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F7" w:rsidRDefault="00604EA8" w:rsidP="006F40F7">
      <w:pPr>
        <w:jc w:val="right"/>
        <w:rPr>
          <w:rStyle w:val="Legenda1"/>
          <w:b/>
          <w:bCs/>
        </w:rPr>
      </w:pPr>
      <w:r>
        <w:rPr>
          <w:rStyle w:val="Legenda1"/>
          <w:b/>
          <w:bCs/>
        </w:rPr>
        <w:t>Załącznik nr 6</w:t>
      </w:r>
      <w:r w:rsidR="00497605">
        <w:rPr>
          <w:rStyle w:val="Legenda1"/>
          <w:b/>
          <w:bCs/>
        </w:rPr>
        <w:t xml:space="preserve"> do SIWZ</w:t>
      </w:r>
    </w:p>
    <w:p w:rsidR="00497605" w:rsidRDefault="00497605" w:rsidP="006F40F7">
      <w:pPr>
        <w:jc w:val="right"/>
        <w:rPr>
          <w:rStyle w:val="Legenda1"/>
          <w:b/>
          <w:bCs/>
        </w:rPr>
      </w:pPr>
    </w:p>
    <w:p w:rsidR="00497605" w:rsidRDefault="00497605" w:rsidP="006F40F7">
      <w:pPr>
        <w:jc w:val="right"/>
        <w:rPr>
          <w:rStyle w:val="Legenda1"/>
          <w:b/>
          <w:bCs/>
        </w:rPr>
      </w:pPr>
    </w:p>
    <w:p w:rsidR="006F40F7" w:rsidRDefault="0017604D" w:rsidP="00782AFE">
      <w:pPr>
        <w:jc w:val="both"/>
        <w:rPr>
          <w:rStyle w:val="Legenda1"/>
          <w:b/>
          <w:bCs/>
        </w:rPr>
      </w:pPr>
      <w:r>
        <w:rPr>
          <w:rStyle w:val="Legenda1"/>
          <w:b/>
          <w:bCs/>
        </w:rPr>
        <w:t>Wykaz d</w:t>
      </w:r>
      <w:r w:rsidR="006F40F7">
        <w:rPr>
          <w:rStyle w:val="Legenda1"/>
          <w:b/>
          <w:bCs/>
        </w:rPr>
        <w:t>okument</w:t>
      </w:r>
      <w:r>
        <w:rPr>
          <w:rStyle w:val="Legenda1"/>
          <w:b/>
          <w:bCs/>
        </w:rPr>
        <w:t>ów</w:t>
      </w:r>
      <w:r w:rsidR="006F40F7">
        <w:rPr>
          <w:rStyle w:val="Legenda1"/>
          <w:b/>
          <w:bCs/>
        </w:rPr>
        <w:t xml:space="preserve"> Zamawiającego:</w:t>
      </w:r>
    </w:p>
    <w:p w:rsidR="006F40F7" w:rsidRDefault="006F40F7" w:rsidP="00782AFE">
      <w:pPr>
        <w:jc w:val="both"/>
        <w:rPr>
          <w:rStyle w:val="Legenda1"/>
          <w:b/>
          <w:bCs/>
        </w:rPr>
      </w:pPr>
    </w:p>
    <w:p w:rsidR="006F40F7" w:rsidRPr="00782AFE" w:rsidRDefault="006F40F7" w:rsidP="00782AFE">
      <w:pPr>
        <w:pStyle w:val="Akapitzlist"/>
        <w:numPr>
          <w:ilvl w:val="0"/>
          <w:numId w:val="4"/>
        </w:numPr>
        <w:jc w:val="both"/>
        <w:rPr>
          <w:rStyle w:val="Legenda1"/>
          <w:b/>
          <w:color w:val="000000"/>
        </w:rPr>
      </w:pPr>
      <w:r w:rsidRPr="00782AFE">
        <w:rPr>
          <w:rStyle w:val="Legenda1"/>
          <w:b/>
          <w:bCs/>
        </w:rPr>
        <w:t>Uchwała</w:t>
      </w:r>
      <w:r w:rsidR="00782AFE" w:rsidRPr="00782AFE">
        <w:rPr>
          <w:rStyle w:val="Legenda1"/>
          <w:b/>
          <w:bCs/>
        </w:rPr>
        <w:t xml:space="preserve"> </w:t>
      </w:r>
      <w:r w:rsidR="00782AFE">
        <w:rPr>
          <w:rStyle w:val="txt2"/>
        </w:rPr>
        <w:t xml:space="preserve">Nr XXIV/161/2017 Rady Gminy Lubrza z dnia 30 maja 2017r. w sprawie: zaciągnięcia kredytu długoterminowego na: </w:t>
      </w:r>
      <w:r w:rsidR="00782AFE" w:rsidRPr="00782AFE">
        <w:rPr>
          <w:rStyle w:val="txt2"/>
          <w:b/>
          <w:color w:val="000000"/>
        </w:rPr>
        <w:t>sfinansowanie planowanego na rok 2017 deficytu budżetu Gminy</w:t>
      </w:r>
      <w:r w:rsidR="00782AFE">
        <w:rPr>
          <w:rStyle w:val="txt2"/>
          <w:b/>
          <w:color w:val="000000"/>
        </w:rPr>
        <w:t>,</w:t>
      </w:r>
    </w:p>
    <w:p w:rsidR="006F40F7" w:rsidRDefault="006F40F7" w:rsidP="00782AFE">
      <w:pPr>
        <w:pStyle w:val="Akapitzlist"/>
        <w:numPr>
          <w:ilvl w:val="0"/>
          <w:numId w:val="4"/>
        </w:numPr>
        <w:jc w:val="both"/>
        <w:rPr>
          <w:rStyle w:val="Legenda1"/>
          <w:b/>
          <w:bCs/>
        </w:rPr>
      </w:pPr>
      <w:bookmarkStart w:id="0" w:name="_GoBack"/>
      <w:bookmarkEnd w:id="0"/>
      <w:r>
        <w:rPr>
          <w:rStyle w:val="Legenda1"/>
          <w:b/>
          <w:bCs/>
        </w:rPr>
        <w:t>Uchwała budżetowa na 2017 rok</w:t>
      </w:r>
    </w:p>
    <w:p w:rsidR="006F40F7" w:rsidRDefault="006F40F7" w:rsidP="00782AFE">
      <w:pPr>
        <w:pStyle w:val="Akapitzlist"/>
        <w:numPr>
          <w:ilvl w:val="0"/>
          <w:numId w:val="4"/>
        </w:numPr>
        <w:jc w:val="both"/>
        <w:rPr>
          <w:rStyle w:val="Legenda1"/>
          <w:b/>
          <w:bCs/>
        </w:rPr>
      </w:pPr>
      <w:r>
        <w:rPr>
          <w:rStyle w:val="Legenda1"/>
          <w:b/>
          <w:bCs/>
        </w:rPr>
        <w:t>Uchwała WPF</w:t>
      </w:r>
    </w:p>
    <w:p w:rsidR="006F40F7" w:rsidRPr="006F40F7" w:rsidRDefault="006F40F7" w:rsidP="00782AFE">
      <w:pPr>
        <w:pStyle w:val="Akapitzlist"/>
        <w:numPr>
          <w:ilvl w:val="0"/>
          <w:numId w:val="4"/>
        </w:numPr>
        <w:jc w:val="both"/>
        <w:rPr>
          <w:rStyle w:val="Legenda1"/>
          <w:b/>
          <w:bCs/>
        </w:rPr>
      </w:pPr>
      <w:r>
        <w:rPr>
          <w:rStyle w:val="Legenda1"/>
          <w:b/>
          <w:bCs/>
        </w:rPr>
        <w:t>Sprawozdanie za 2016 rok</w:t>
      </w:r>
    </w:p>
    <w:sectPr w:rsidR="006F40F7" w:rsidRPr="006F40F7" w:rsidSect="0012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D55"/>
    <w:multiLevelType w:val="hybridMultilevel"/>
    <w:tmpl w:val="737C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E08B1"/>
    <w:multiLevelType w:val="hybridMultilevel"/>
    <w:tmpl w:val="FB20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13E7F"/>
    <w:multiLevelType w:val="hybridMultilevel"/>
    <w:tmpl w:val="A8D0D9C2"/>
    <w:lvl w:ilvl="0" w:tplc="6FF6C0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6C84"/>
    <w:multiLevelType w:val="hybridMultilevel"/>
    <w:tmpl w:val="22B27BA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52ECF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992"/>
    <w:rsid w:val="000156D0"/>
    <w:rsid w:val="00126A91"/>
    <w:rsid w:val="0017604D"/>
    <w:rsid w:val="001D6E51"/>
    <w:rsid w:val="00232F61"/>
    <w:rsid w:val="002C332C"/>
    <w:rsid w:val="00440078"/>
    <w:rsid w:val="00497605"/>
    <w:rsid w:val="004A6C58"/>
    <w:rsid w:val="00527992"/>
    <w:rsid w:val="005F28B7"/>
    <w:rsid w:val="00604EA8"/>
    <w:rsid w:val="00617365"/>
    <w:rsid w:val="006C468C"/>
    <w:rsid w:val="006F40F7"/>
    <w:rsid w:val="0071494F"/>
    <w:rsid w:val="00770971"/>
    <w:rsid w:val="00782AFE"/>
    <w:rsid w:val="00885877"/>
    <w:rsid w:val="00956155"/>
    <w:rsid w:val="009725C3"/>
    <w:rsid w:val="009821D5"/>
    <w:rsid w:val="009E5E24"/>
    <w:rsid w:val="00A85EE0"/>
    <w:rsid w:val="00B3121B"/>
    <w:rsid w:val="00B34403"/>
    <w:rsid w:val="00B37747"/>
    <w:rsid w:val="00CD2192"/>
    <w:rsid w:val="00E60B81"/>
    <w:rsid w:val="00FB74BD"/>
    <w:rsid w:val="00FE7BC4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85748-5D3C-46D7-9EB2-2AD4CC28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genda1">
    <w:name w:val="Legenda1"/>
    <w:basedOn w:val="Domylnaczcionkaakapitu"/>
    <w:rsid w:val="00527992"/>
  </w:style>
  <w:style w:type="character" w:customStyle="1" w:styleId="txt2">
    <w:name w:val="txt2"/>
    <w:basedOn w:val="Domylnaczcionkaakapitu"/>
    <w:rsid w:val="00527992"/>
  </w:style>
  <w:style w:type="paragraph" w:styleId="Tekstdymka">
    <w:name w:val="Balloon Text"/>
    <w:basedOn w:val="Normalny"/>
    <w:link w:val="TekstdymkaZnak"/>
    <w:uiPriority w:val="99"/>
    <w:semiHidden/>
    <w:unhideWhenUsed/>
    <w:rsid w:val="009E5E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E2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7365"/>
    <w:pPr>
      <w:ind w:left="720"/>
      <w:contextualSpacing/>
    </w:pPr>
  </w:style>
  <w:style w:type="table" w:styleId="Tabela-Siatka">
    <w:name w:val="Table Grid"/>
    <w:basedOn w:val="Standardowy"/>
    <w:uiPriority w:val="59"/>
    <w:rsid w:val="00FE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Lubrza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Rafał Piechocki</cp:lastModifiedBy>
  <cp:revision>4</cp:revision>
  <cp:lastPrinted>2017-07-27T10:36:00Z</cp:lastPrinted>
  <dcterms:created xsi:type="dcterms:W3CDTF">2017-07-27T11:10:00Z</dcterms:created>
  <dcterms:modified xsi:type="dcterms:W3CDTF">2017-07-28T06:52:00Z</dcterms:modified>
</cp:coreProperties>
</file>